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83856" w:rsidRDefault="00CB3626" w:rsidP="0015722A">
      <w:pPr>
        <w:pStyle w:val="1"/>
        <w:keepNext w:val="0"/>
        <w:keepLines w:val="0"/>
        <w:pBdr>
          <w:bottom w:val="none" w:sz="0" w:space="6" w:color="auto"/>
        </w:pBdr>
        <w:shd w:val="clear" w:color="auto" w:fill="FFFFFF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1tjp18xi6cr1" w:colFirst="0" w:colLast="0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User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Stories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руководство для разработчиков</w:t>
      </w:r>
    </w:p>
    <w:p w14:paraId="00000002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77777777" w:rsidR="00583856" w:rsidRDefault="00CB362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разработке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User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Stories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вам необходимо использовать технологию разработки программного обеспечения BDD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сокр. от англ.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Behavior-driven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development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дословно «разработка через поведение») — это методология разработки программного обеспечения, являющаяся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ответвлением от методологии разработки через тестирование (TDD)).</w:t>
      </w:r>
    </w:p>
    <w:p w14:paraId="00000004" w14:textId="77777777" w:rsidR="00583856" w:rsidRDefault="00CB362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User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story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вкратце описывает:</w:t>
      </w:r>
    </w:p>
    <w:p w14:paraId="00000005" w14:textId="77777777" w:rsidR="00583856" w:rsidRDefault="00CB3626">
      <w:pPr>
        <w:numPr>
          <w:ilvl w:val="0"/>
          <w:numId w:val="1"/>
        </w:numPr>
        <w:pBdr>
          <w:bottom w:val="none" w:sz="0" w:space="6" w:color="auto"/>
        </w:pBdr>
        <w:shd w:val="clear" w:color="auto" w:fill="FFFFFF"/>
        <w:spacing w:line="240" w:lineRule="auto"/>
        <w:ind w:left="1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человека, использующего систему (заказчик);</w:t>
      </w:r>
    </w:p>
    <w:p w14:paraId="00000006" w14:textId="77777777" w:rsidR="00583856" w:rsidRDefault="00CB3626">
      <w:pPr>
        <w:numPr>
          <w:ilvl w:val="0"/>
          <w:numId w:val="1"/>
        </w:numPr>
        <w:pBdr>
          <w:top w:val="none" w:sz="0" w:space="6" w:color="auto"/>
          <w:bottom w:val="none" w:sz="0" w:space="6" w:color="auto"/>
          <w:between w:val="none" w:sz="0" w:space="6" w:color="auto"/>
        </w:pBdr>
        <w:shd w:val="clear" w:color="auto" w:fill="FFFFFF"/>
        <w:spacing w:line="240" w:lineRule="auto"/>
        <w:ind w:left="1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то, что должно содержаться в данной системе (примечание);</w:t>
      </w:r>
    </w:p>
    <w:p w14:paraId="00000007" w14:textId="77777777" w:rsidR="00583856" w:rsidRDefault="00CB3626">
      <w:pPr>
        <w:numPr>
          <w:ilvl w:val="0"/>
          <w:numId w:val="1"/>
        </w:numPr>
        <w:pBdr>
          <w:top w:val="none" w:sz="0" w:space="6" w:color="auto"/>
          <w:between w:val="none" w:sz="0" w:space="6" w:color="auto"/>
        </w:pBdr>
        <w:shd w:val="clear" w:color="auto" w:fill="FFFFFF"/>
        <w:spacing w:line="240" w:lineRule="auto"/>
        <w:ind w:left="1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то, для чего она нужна пользователю (цель).</w:t>
      </w:r>
    </w:p>
    <w:p w14:paraId="00000008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00000009" w14:textId="77777777" w:rsidR="00583856" w:rsidRDefault="00CB3626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разработки используйте следующий шаблон: </w:t>
      </w:r>
    </w:p>
    <w:p w14:paraId="0000000A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highlight w:val="white"/>
        </w:rPr>
      </w:pPr>
    </w:p>
    <w:p w14:paraId="0000000B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highlight w:val="white"/>
        </w:rPr>
        <w:t xml:space="preserve">История: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Отслеживание прогресса проблем</w:t>
      </w:r>
    </w:p>
    <w:p w14:paraId="0000000C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color w:val="9900FF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</w:t>
      </w:r>
      <w:r>
        <w:rPr>
          <w:rFonts w:ascii="Times New Roman" w:eastAsia="Times New Roman" w:hAnsi="Times New Roman" w:cs="Times New Roman"/>
          <w:color w:val="9900FF"/>
          <w:sz w:val="28"/>
          <w:szCs w:val="28"/>
          <w:highlight w:val="white"/>
        </w:rPr>
        <w:t>Как архитектор</w:t>
      </w:r>
    </w:p>
    <w:p w14:paraId="0000000D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</w:t>
      </w:r>
      <w:r>
        <w:rPr>
          <w:rFonts w:ascii="Times New Roman" w:eastAsia="Times New Roman" w:hAnsi="Times New Roman" w:cs="Times New Roman"/>
          <w:color w:val="9900FF"/>
          <w:sz w:val="28"/>
          <w:szCs w:val="28"/>
          <w:highlight w:val="white"/>
        </w:rPr>
        <w:t xml:space="preserve">Я хочу иметь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обновляемую информацию относительно проблем</w:t>
      </w:r>
    </w:p>
    <w:p w14:paraId="0000000E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Gitlab</w:t>
      </w:r>
      <w:proofErr w:type="spellEnd"/>
    </w:p>
    <w:p w14:paraId="0000000F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color w:val="9900FF"/>
          <w:sz w:val="28"/>
          <w:szCs w:val="28"/>
          <w:highlight w:val="white"/>
        </w:rPr>
        <w:t xml:space="preserve"> Чтобы я мог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просматривать и отслеживать прогресс по этим проблемам</w:t>
      </w:r>
    </w:p>
    <w:p w14:paraId="00000010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</w:pPr>
    </w:p>
    <w:p w14:paraId="00000011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 xml:space="preserve">   Сценарий:</w:t>
      </w:r>
      <w:r>
        <w:rPr>
          <w:rFonts w:ascii="Times New Roman" w:eastAsia="Times New Roman" w:hAnsi="Times New Roman" w:cs="Times New Roman"/>
          <w:color w:val="EA9999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получен новый валидный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</w:t>
      </w:r>
    </w:p>
    <w:p w14:paraId="00000012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</w:t>
      </w:r>
      <w:r>
        <w:rPr>
          <w:rFonts w:ascii="Times New Roman" w:eastAsia="Times New Roman" w:hAnsi="Times New Roman" w:cs="Times New Roman"/>
          <w:color w:val="38761D"/>
          <w:sz w:val="28"/>
          <w:szCs w:val="28"/>
          <w:highlight w:val="white"/>
        </w:rPr>
        <w:t xml:space="preserve">  Дано: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 валидный</w:t>
      </w:r>
    </w:p>
    <w:p w14:paraId="00000013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 аутентифицирован</w:t>
      </w:r>
    </w:p>
    <w:p w14:paraId="00000014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     Когда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он получен</w:t>
      </w:r>
    </w:p>
    <w:p w14:paraId="00000015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      Тогда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создана новая проблема</w:t>
      </w:r>
    </w:p>
    <w:p w14:paraId="00000016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00000017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F4CCCC"/>
          <w:sz w:val="28"/>
          <w:szCs w:val="28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 xml:space="preserve"> Сценарий: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получен новый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невалидный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леме</w:t>
      </w:r>
    </w:p>
    <w:p w14:paraId="00000018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>Дано: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невалидный</w:t>
      </w:r>
      <w:proofErr w:type="spellEnd"/>
    </w:p>
    <w:p w14:paraId="00000019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>Когда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он получен</w:t>
      </w:r>
    </w:p>
    <w:p w14:paraId="0000001A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Тогда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проблема не создается</w:t>
      </w:r>
    </w:p>
    <w:p w14:paraId="0000001B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0000001C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 xml:space="preserve"> Сценарий: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получен новый валидный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неаутентифицированный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</w:t>
      </w:r>
    </w:p>
    <w:p w14:paraId="0000001D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Дано: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 валидный</w:t>
      </w:r>
    </w:p>
    <w:p w14:paraId="0000001E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 проблеме не-аутентифицирован</w:t>
      </w:r>
    </w:p>
    <w:p w14:paraId="0000001F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>Когда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он получен</w:t>
      </w:r>
    </w:p>
    <w:p w14:paraId="00000020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    Тогда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проблема не создается</w:t>
      </w:r>
    </w:p>
    <w:p w14:paraId="00000021" w14:textId="77777777" w:rsidR="00583856" w:rsidRDefault="00CB36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</w:t>
      </w:r>
      <w:r>
        <w:rPr>
          <w:rFonts w:ascii="Times New Roman" w:eastAsia="Times New Roman" w:hAnsi="Times New Roman" w:cs="Times New Roman"/>
          <w:color w:val="339966"/>
          <w:sz w:val="28"/>
          <w:szCs w:val="28"/>
          <w:highlight w:val="white"/>
        </w:rPr>
        <w:t xml:space="preserve">  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сохраняется дата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-а для дальнейшего расследования</w:t>
      </w:r>
    </w:p>
    <w:p w14:paraId="00000022" w14:textId="77777777" w:rsidR="00583856" w:rsidRDefault="0058385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sectPr w:rsidR="00583856">
      <w:footerReference w:type="default" r:id="rId7"/>
      <w:pgSz w:w="11909" w:h="16834"/>
      <w:pgMar w:top="1440" w:right="973" w:bottom="948" w:left="1440" w:header="720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425B" w14:textId="77777777" w:rsidR="00CB3626" w:rsidRDefault="00CB3626">
      <w:pPr>
        <w:spacing w:line="240" w:lineRule="auto"/>
      </w:pPr>
      <w:r>
        <w:separator/>
      </w:r>
    </w:p>
  </w:endnote>
  <w:endnote w:type="continuationSeparator" w:id="0">
    <w:p w14:paraId="2FDC5C2A" w14:textId="77777777" w:rsidR="00CB3626" w:rsidRDefault="00CB36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3" w14:textId="77777777" w:rsidR="00583856" w:rsidRDefault="00583856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056B" w14:textId="77777777" w:rsidR="00CB3626" w:rsidRDefault="00CB3626">
      <w:pPr>
        <w:spacing w:line="240" w:lineRule="auto"/>
      </w:pPr>
      <w:r>
        <w:separator/>
      </w:r>
    </w:p>
  </w:footnote>
  <w:footnote w:type="continuationSeparator" w:id="0">
    <w:p w14:paraId="751AE396" w14:textId="77777777" w:rsidR="00CB3626" w:rsidRDefault="00CB3626">
      <w:pPr>
        <w:spacing w:line="240" w:lineRule="auto"/>
      </w:pPr>
      <w:r>
        <w:continuationSeparator/>
      </w:r>
    </w:p>
  </w:footnote>
  <w:footnote w:id="1">
    <w:p w14:paraId="00000024" w14:textId="77777777" w:rsidR="00583856" w:rsidRDefault="00CB3626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Вебхуки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webhook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) — это “пользовательские обратные вызовы по HTTP”. Обычно они запускаются каким-либо событием, например, отправкой кода в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репозиторий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или комментарием, публикуемым в блоге. Когда происходит это событие, исходный сайт отправляет HTTP-запрос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на URL-адрес, указанный для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вебхука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 Пользователи могут настроить их так, чтобы события на одном сайте вызывали действия на другом.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C76"/>
    <w:multiLevelType w:val="multilevel"/>
    <w:tmpl w:val="FD9A8D6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22222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56"/>
    <w:rsid w:val="0015722A"/>
    <w:rsid w:val="00583856"/>
    <w:rsid w:val="00CB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7ACE0927-3423-3C42-BCD2-5BD7CD5B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2021-12-26T23:02:00Z</dcterms:created>
  <dcterms:modified xsi:type="dcterms:W3CDTF">2021-12-26T23:03:00Z</dcterms:modified>
</cp:coreProperties>
</file>